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94C" w:rsidRPr="00410997" w:rsidRDefault="00410997" w:rsidP="00410997">
      <w:pPr>
        <w:spacing w:after="0" w:line="240" w:lineRule="auto"/>
        <w:jc w:val="right"/>
        <w:outlineLvl w:val="0"/>
        <w:rPr>
          <w:rFonts w:ascii="Arial Narrow" w:eastAsia="Times New Roman" w:hAnsi="Arial Narrow" w:cs="Times New Roman"/>
          <w:b/>
          <w:bCs/>
          <w:kern w:val="36"/>
          <w:sz w:val="20"/>
          <w:szCs w:val="20"/>
          <w:lang w:eastAsia="pl-PL"/>
        </w:rPr>
      </w:pPr>
      <w:r w:rsidRPr="00410997">
        <w:rPr>
          <w:rFonts w:ascii="Arial Narrow" w:eastAsia="Times New Roman" w:hAnsi="Arial Narrow" w:cs="Times New Roman"/>
          <w:b/>
          <w:bCs/>
          <w:kern w:val="36"/>
          <w:sz w:val="20"/>
          <w:szCs w:val="20"/>
          <w:lang w:eastAsia="pl-PL"/>
        </w:rPr>
        <w:t>Załącznik nr 14</w:t>
      </w:r>
    </w:p>
    <w:p w:rsidR="001D6B2E" w:rsidRPr="0055094C" w:rsidRDefault="001D6B2E" w:rsidP="0055094C">
      <w:pPr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kern w:val="36"/>
          <w:sz w:val="40"/>
          <w:szCs w:val="40"/>
          <w:lang w:eastAsia="pl-PL"/>
        </w:rPr>
      </w:pPr>
      <w:r w:rsidRPr="001D6B2E">
        <w:rPr>
          <w:rFonts w:ascii="Arial Narrow" w:eastAsia="Times New Roman" w:hAnsi="Arial Narrow" w:cs="Times New Roman"/>
          <w:b/>
          <w:bCs/>
          <w:kern w:val="36"/>
          <w:sz w:val="40"/>
          <w:szCs w:val="40"/>
          <w:lang w:eastAsia="pl-PL"/>
        </w:rPr>
        <w:t xml:space="preserve">Informacja </w:t>
      </w:r>
    </w:p>
    <w:p w:rsidR="0055094C" w:rsidRPr="0055094C" w:rsidRDefault="001D6B2E" w:rsidP="0055094C">
      <w:pPr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kern w:val="36"/>
          <w:sz w:val="40"/>
          <w:szCs w:val="40"/>
          <w:lang w:eastAsia="pl-PL"/>
        </w:rPr>
      </w:pPr>
      <w:r w:rsidRPr="001D6B2E">
        <w:rPr>
          <w:rFonts w:ascii="Arial Narrow" w:eastAsia="Times New Roman" w:hAnsi="Arial Narrow" w:cs="Times New Roman"/>
          <w:b/>
          <w:bCs/>
          <w:kern w:val="36"/>
          <w:sz w:val="40"/>
          <w:szCs w:val="40"/>
          <w:lang w:eastAsia="pl-PL"/>
        </w:rPr>
        <w:t xml:space="preserve">nt. zgłaszania potencjalnych nieprawidłowości, </w:t>
      </w:r>
    </w:p>
    <w:p w:rsidR="0055094C" w:rsidRDefault="001D6B2E" w:rsidP="0055094C">
      <w:pPr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kern w:val="36"/>
          <w:sz w:val="40"/>
          <w:szCs w:val="40"/>
          <w:lang w:eastAsia="pl-PL"/>
        </w:rPr>
      </w:pPr>
      <w:r w:rsidRPr="001D6B2E">
        <w:rPr>
          <w:rFonts w:ascii="Arial Narrow" w:eastAsia="Times New Roman" w:hAnsi="Arial Narrow" w:cs="Times New Roman"/>
          <w:b/>
          <w:bCs/>
          <w:kern w:val="36"/>
          <w:sz w:val="40"/>
          <w:szCs w:val="40"/>
          <w:lang w:eastAsia="pl-PL"/>
        </w:rPr>
        <w:t xml:space="preserve">nadużyć lub działań niezgodnych </w:t>
      </w:r>
      <w:r w:rsidR="0055094C" w:rsidRPr="0055094C">
        <w:rPr>
          <w:rFonts w:ascii="Arial Narrow" w:eastAsia="Times New Roman" w:hAnsi="Arial Narrow" w:cs="Times New Roman"/>
          <w:b/>
          <w:bCs/>
          <w:kern w:val="36"/>
          <w:sz w:val="40"/>
          <w:szCs w:val="40"/>
          <w:lang w:eastAsia="pl-PL"/>
        </w:rPr>
        <w:br/>
      </w:r>
      <w:r w:rsidRPr="001D6B2E">
        <w:rPr>
          <w:rFonts w:ascii="Arial Narrow" w:eastAsia="Times New Roman" w:hAnsi="Arial Narrow" w:cs="Times New Roman"/>
          <w:b/>
          <w:bCs/>
          <w:kern w:val="36"/>
          <w:sz w:val="40"/>
          <w:szCs w:val="40"/>
          <w:lang w:eastAsia="pl-PL"/>
        </w:rPr>
        <w:t xml:space="preserve">z obowiązującymi przepisami prawa, </w:t>
      </w:r>
    </w:p>
    <w:p w:rsidR="001D6B2E" w:rsidRPr="001D6B2E" w:rsidRDefault="001D6B2E" w:rsidP="0055094C">
      <w:pPr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kern w:val="36"/>
          <w:sz w:val="40"/>
          <w:szCs w:val="40"/>
          <w:lang w:eastAsia="pl-PL"/>
        </w:rPr>
      </w:pPr>
      <w:r w:rsidRPr="001D6B2E">
        <w:rPr>
          <w:rFonts w:ascii="Arial Narrow" w:eastAsia="Times New Roman" w:hAnsi="Arial Narrow" w:cs="Times New Roman"/>
          <w:b/>
          <w:bCs/>
          <w:kern w:val="36"/>
          <w:sz w:val="40"/>
          <w:szCs w:val="40"/>
          <w:lang w:eastAsia="pl-PL"/>
        </w:rPr>
        <w:t>postanowieniami umów lub zasadami realizacji KPO</w:t>
      </w:r>
    </w:p>
    <w:p w:rsidR="001D6B2E" w:rsidRPr="001D6B2E" w:rsidRDefault="001D6B2E" w:rsidP="001D6B2E">
      <w:pPr>
        <w:spacing w:before="100" w:beforeAutospacing="1" w:after="165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D6B2E" w:rsidRPr="0055094C" w:rsidRDefault="001D6B2E" w:rsidP="0055094C">
      <w:pPr>
        <w:spacing w:after="0" w:line="240" w:lineRule="auto"/>
        <w:rPr>
          <w:rFonts w:ascii="Arial Narrow" w:eastAsia="Times New Roman" w:hAnsi="Arial Narrow" w:cs="Calibri"/>
          <w:b/>
          <w:bCs/>
          <w:color w:val="1B1B1B"/>
          <w:sz w:val="20"/>
          <w:szCs w:val="20"/>
          <w:shd w:val="clear" w:color="auto" w:fill="FFFFFF"/>
          <w:lang w:eastAsia="pl-PL"/>
        </w:rPr>
      </w:pPr>
      <w:r w:rsidRPr="0055094C">
        <w:rPr>
          <w:rFonts w:ascii="Arial Narrow" w:eastAsia="Times New Roman" w:hAnsi="Arial Narrow" w:cs="Calibri"/>
          <w:b/>
          <w:color w:val="0A0A0A"/>
          <w:sz w:val="20"/>
          <w:szCs w:val="20"/>
          <w:lang w:eastAsia="pl-PL"/>
        </w:rPr>
        <w:t>Samodzielny Publiczny Zespół Zakładów Opieki Zdrowotnej w Wyszkowie</w:t>
      </w:r>
      <w:r w:rsidRPr="001D6B2E">
        <w:rPr>
          <w:rFonts w:ascii="Arial Narrow" w:eastAsia="Times New Roman" w:hAnsi="Arial Narrow" w:cs="Calibri"/>
          <w:b/>
          <w:bCs/>
          <w:color w:val="1B1B1B"/>
          <w:sz w:val="20"/>
          <w:szCs w:val="20"/>
          <w:shd w:val="clear" w:color="auto" w:fill="FFFFFF"/>
          <w:lang w:eastAsia="pl-PL"/>
        </w:rPr>
        <w:t>, </w:t>
      </w: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w związku z realizacją przedsięwzięć finansowanych ze środków Krajowego Planu Odbudowy i Zwiększania Odporności (KPO)</w:t>
      </w:r>
      <w:r w:rsidRPr="0055094C">
        <w:rPr>
          <w:rFonts w:ascii="Arial Narrow" w:eastAsia="Times New Roman" w:hAnsi="Arial Narrow" w:cs="Calibri"/>
          <w:sz w:val="20"/>
          <w:szCs w:val="20"/>
          <w:lang w:eastAsia="pl-PL"/>
        </w:rPr>
        <w:t xml:space="preserve"> w tym</w:t>
      </w:r>
      <w:r w:rsidRPr="001D6B2E">
        <w:rPr>
          <w:rFonts w:ascii="Arial Narrow" w:eastAsia="Times New Roman" w:hAnsi="Arial Narrow" w:cs="Calibri"/>
          <w:b/>
          <w:bCs/>
          <w:color w:val="1B1B1B"/>
          <w:sz w:val="20"/>
          <w:szCs w:val="20"/>
          <w:shd w:val="clear" w:color="auto" w:fill="FFFFFF"/>
          <w:lang w:eastAsia="pl-PL"/>
        </w:rPr>
        <w:t xml:space="preserve">: </w:t>
      </w:r>
    </w:p>
    <w:p w:rsidR="0055094C" w:rsidRPr="001D6B2E" w:rsidRDefault="0055094C" w:rsidP="005509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1D6B2E" w:rsidRPr="0055094C" w:rsidRDefault="001D6B2E" w:rsidP="0055094C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color w:val="0A0A0A"/>
          <w:sz w:val="20"/>
          <w:szCs w:val="20"/>
          <w:shd w:val="clear" w:color="auto" w:fill="FFFFFF"/>
          <w:lang w:eastAsia="pl-PL"/>
        </w:rPr>
      </w:pPr>
      <w:r w:rsidRPr="0055094C">
        <w:rPr>
          <w:rFonts w:ascii="Arial Narrow" w:eastAsia="Times New Roman" w:hAnsi="Arial Narrow" w:cs="Calibri"/>
          <w:color w:val="0A0A0A"/>
          <w:sz w:val="20"/>
          <w:szCs w:val="20"/>
          <w:shd w:val="clear" w:color="auto" w:fill="FFFFFF"/>
          <w:lang w:eastAsia="pl-PL"/>
        </w:rPr>
        <w:t>„</w:t>
      </w:r>
      <w:r w:rsidRPr="0055094C">
        <w:rPr>
          <w:rFonts w:ascii="Arial Narrow" w:eastAsia="Times New Roman" w:hAnsi="Arial Narrow" w:cs="Calibri"/>
          <w:b/>
          <w:color w:val="0A0A0A"/>
          <w:sz w:val="20"/>
          <w:szCs w:val="20"/>
          <w:shd w:val="clear" w:color="auto" w:fill="FFFFFF"/>
          <w:lang w:eastAsia="pl-PL"/>
        </w:rPr>
        <w:t>Przyspieszenie procesów transformacji cyfrowej ochrony zdrowia poprzez dalszy rozwój usług cyfrowych w ochronie zdrowia w SPZZOZ w Wyszkowie</w:t>
      </w:r>
      <w:r w:rsidRPr="0055094C">
        <w:rPr>
          <w:rFonts w:ascii="Arial Narrow" w:eastAsia="Times New Roman" w:hAnsi="Arial Narrow" w:cs="Calibri"/>
          <w:color w:val="0A0A0A"/>
          <w:sz w:val="20"/>
          <w:szCs w:val="20"/>
          <w:shd w:val="clear" w:color="auto" w:fill="FFFFFF"/>
          <w:lang w:eastAsia="pl-PL"/>
        </w:rPr>
        <w:t xml:space="preserve">” w ramach Inwestycji D1.1.2 „Przyspieszenie procesów transformacji cyfrowej ochrony zdrowia poprzez dalszy rozwój usług cyfrowych w ochronie zdrowia” będąca elementem komponentu D „Efektywność, dostępność i jakość systemu ochrony zdrowia” Krajowego Planu Odbudowy i Zwiększania Odporności; </w:t>
      </w:r>
    </w:p>
    <w:p w:rsidR="001D6B2E" w:rsidRPr="0055094C" w:rsidRDefault="001D6B2E" w:rsidP="0055094C">
      <w:pPr>
        <w:pStyle w:val="Akapitzlist"/>
        <w:spacing w:after="0" w:line="240" w:lineRule="auto"/>
        <w:ind w:left="284"/>
        <w:jc w:val="both"/>
        <w:rPr>
          <w:rFonts w:ascii="Arial Narrow" w:eastAsia="Times New Roman" w:hAnsi="Arial Narrow" w:cs="Calibri"/>
          <w:color w:val="0A0A0A"/>
          <w:sz w:val="20"/>
          <w:szCs w:val="20"/>
          <w:shd w:val="clear" w:color="auto" w:fill="FFFFFF"/>
          <w:lang w:eastAsia="pl-PL"/>
        </w:rPr>
      </w:pPr>
    </w:p>
    <w:p w:rsidR="001D6B2E" w:rsidRPr="0055094C" w:rsidRDefault="001D6B2E" w:rsidP="0055094C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color w:val="0A0A0A"/>
          <w:sz w:val="20"/>
          <w:szCs w:val="20"/>
          <w:shd w:val="clear" w:color="auto" w:fill="FFFFFF"/>
          <w:lang w:eastAsia="pl-PL"/>
        </w:rPr>
      </w:pPr>
      <w:r w:rsidRPr="0055094C">
        <w:rPr>
          <w:rFonts w:ascii="Arial Narrow" w:eastAsia="Times New Roman" w:hAnsi="Arial Narrow" w:cs="Calibri"/>
          <w:color w:val="0A0A0A"/>
          <w:sz w:val="20"/>
          <w:szCs w:val="20"/>
          <w:shd w:val="clear" w:color="auto" w:fill="FFFFFF"/>
          <w:lang w:eastAsia="pl-PL"/>
        </w:rPr>
        <w:t>„</w:t>
      </w:r>
      <w:r w:rsidRPr="0055094C">
        <w:rPr>
          <w:rFonts w:ascii="Arial Narrow" w:eastAsia="Times New Roman" w:hAnsi="Arial Narrow" w:cs="Calibri"/>
          <w:b/>
          <w:color w:val="0A0A0A"/>
          <w:sz w:val="20"/>
          <w:szCs w:val="20"/>
          <w:shd w:val="clear" w:color="auto" w:fill="FFFFFF"/>
          <w:lang w:eastAsia="pl-PL"/>
        </w:rPr>
        <w:t>Rozwój kardiologii w SPZZOZ w Wyszkowie</w:t>
      </w:r>
      <w:r w:rsidRPr="0055094C">
        <w:rPr>
          <w:rFonts w:ascii="Arial Narrow" w:eastAsia="Times New Roman" w:hAnsi="Arial Narrow" w:cs="Calibri"/>
          <w:color w:val="0A0A0A"/>
          <w:sz w:val="20"/>
          <w:szCs w:val="20"/>
          <w:shd w:val="clear" w:color="auto" w:fill="FFFFFF"/>
          <w:lang w:eastAsia="pl-PL"/>
        </w:rPr>
        <w:t xml:space="preserve">" </w:t>
      </w:r>
      <w:r w:rsidR="0055094C">
        <w:rPr>
          <w:rFonts w:ascii="Arial Narrow" w:eastAsia="Times New Roman" w:hAnsi="Arial Narrow" w:cs="Calibri"/>
          <w:color w:val="0A0A0A"/>
          <w:sz w:val="20"/>
          <w:szCs w:val="20"/>
          <w:shd w:val="clear" w:color="auto" w:fill="FFFFFF"/>
          <w:lang w:eastAsia="pl-PL"/>
        </w:rPr>
        <w:t>w ramach Inwestycji</w:t>
      </w:r>
      <w:r w:rsidRPr="0055094C">
        <w:rPr>
          <w:rFonts w:ascii="Arial Narrow" w:eastAsia="Times New Roman" w:hAnsi="Arial Narrow" w:cs="Calibri"/>
          <w:color w:val="0A0A0A"/>
          <w:sz w:val="20"/>
          <w:szCs w:val="20"/>
          <w:shd w:val="clear" w:color="auto" w:fill="FFFFFF"/>
          <w:lang w:eastAsia="pl-PL"/>
        </w:rPr>
        <w:t xml:space="preserve"> D1.1.1 „Rozwój i modernizacja infrastruktury centrów opieki wysokospecjalistycznej i innych podmiotów le</w:t>
      </w:r>
      <w:r w:rsidR="0055094C">
        <w:rPr>
          <w:rFonts w:ascii="Arial Narrow" w:eastAsia="Times New Roman" w:hAnsi="Arial Narrow" w:cs="Calibri"/>
          <w:color w:val="0A0A0A"/>
          <w:sz w:val="20"/>
          <w:szCs w:val="20"/>
          <w:shd w:val="clear" w:color="auto" w:fill="FFFFFF"/>
          <w:lang w:eastAsia="pl-PL"/>
        </w:rPr>
        <w:t>czniczych</w:t>
      </w:r>
      <w:r w:rsidRPr="0055094C">
        <w:rPr>
          <w:rFonts w:ascii="Arial Narrow" w:eastAsia="Times New Roman" w:hAnsi="Arial Narrow" w:cs="Calibri"/>
          <w:color w:val="0A0A0A"/>
          <w:sz w:val="20"/>
          <w:szCs w:val="20"/>
          <w:shd w:val="clear" w:color="auto" w:fill="FFFFFF"/>
          <w:lang w:eastAsia="pl-PL"/>
        </w:rPr>
        <w:t>”</w:t>
      </w:r>
    </w:p>
    <w:p w:rsidR="0055094C" w:rsidRPr="0055094C" w:rsidRDefault="0055094C" w:rsidP="0055094C">
      <w:p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</w:p>
    <w:p w:rsidR="001D6B2E" w:rsidRPr="001D6B2E" w:rsidRDefault="001D6B2E" w:rsidP="005509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55094C">
        <w:rPr>
          <w:rFonts w:ascii="Arial Narrow" w:eastAsia="Times New Roman" w:hAnsi="Arial Narrow" w:cs="Calibri"/>
          <w:sz w:val="20"/>
          <w:szCs w:val="20"/>
          <w:lang w:eastAsia="pl-PL"/>
        </w:rPr>
        <w:t>informuje</w:t>
      </w: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 xml:space="preserve"> o funkcjonowaniu mechanizmu umożliwiającego zgłaszanie potencjalnych nieprawidłowości, nadużyć </w:t>
      </w:r>
      <w:r w:rsidR="00E05B63" w:rsidRPr="00E05B63">
        <w:rPr>
          <w:rFonts w:ascii="Arial Narrow" w:eastAsia="Times New Roman" w:hAnsi="Arial Narrow" w:cs="Calibri"/>
          <w:sz w:val="20"/>
          <w:szCs w:val="20"/>
          <w:lang w:eastAsia="pl-PL"/>
        </w:rPr>
        <w:t>finansowych</w:t>
      </w:r>
      <w:r w:rsidR="00E05B63">
        <w:rPr>
          <w:rFonts w:ascii="Arial Narrow" w:eastAsia="Times New Roman" w:hAnsi="Arial Narrow" w:cs="Calibri"/>
          <w:sz w:val="20"/>
          <w:szCs w:val="20"/>
          <w:lang w:eastAsia="pl-PL"/>
        </w:rPr>
        <w:t xml:space="preserve"> </w:t>
      </w: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lub działań niezgodnych z obowiązującymi przepisami prawa, postanowieniami umów lub zasadami realizacji KPO.</w:t>
      </w:r>
    </w:p>
    <w:p w:rsidR="001D6B2E" w:rsidRDefault="001D6B2E" w:rsidP="0055094C">
      <w:pPr>
        <w:spacing w:after="0" w:line="240" w:lineRule="auto"/>
        <w:rPr>
          <w:rFonts w:ascii="Arial Narrow" w:eastAsia="Times New Roman" w:hAnsi="Arial Narrow" w:cs="Calibri"/>
          <w:color w:val="1B1B1B"/>
          <w:sz w:val="20"/>
          <w:szCs w:val="20"/>
          <w:shd w:val="clear" w:color="auto" w:fill="FFFFFF"/>
          <w:lang w:eastAsia="pl-PL"/>
        </w:rPr>
      </w:pPr>
      <w:r w:rsidRPr="001D6B2E">
        <w:rPr>
          <w:rFonts w:ascii="Arial Narrow" w:eastAsia="Times New Roman" w:hAnsi="Arial Narrow" w:cs="Calibri"/>
          <w:color w:val="1B1B1B"/>
          <w:sz w:val="20"/>
          <w:szCs w:val="20"/>
          <w:shd w:val="clear" w:color="auto" w:fill="FFFFFF"/>
          <w:lang w:eastAsia="pl-PL"/>
        </w:rPr>
        <w:t>Mechanizm ten został opracowany i udostępniony przez Instytucję Zarządzającą i stanowi narzędzie informatyczne umożliwiające przekazanie informacji o podejrzeniu wystąpienia nieprawidłowości lub nadużycia finansowego.</w:t>
      </w:r>
    </w:p>
    <w:p w:rsidR="00737062" w:rsidRPr="001D6B2E" w:rsidRDefault="00737062" w:rsidP="005509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1D6B2E" w:rsidRPr="001D6B2E" w:rsidRDefault="001D6B2E" w:rsidP="005509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Mechanizm ten umożliwia zgłaszanie w szczególności podejrzeń dotyczących:</w:t>
      </w:r>
    </w:p>
    <w:p w:rsidR="001D6B2E" w:rsidRPr="001D6B2E" w:rsidRDefault="001D6B2E" w:rsidP="0055094C">
      <w:pPr>
        <w:numPr>
          <w:ilvl w:val="0"/>
          <w:numId w:val="2"/>
        </w:numPr>
        <w:spacing w:after="0" w:line="240" w:lineRule="auto"/>
        <w:ind w:left="284" w:hanging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nadużyć finansowych,</w:t>
      </w:r>
    </w:p>
    <w:p w:rsidR="001D6B2E" w:rsidRPr="001D6B2E" w:rsidRDefault="001D6B2E" w:rsidP="0055094C">
      <w:pPr>
        <w:numPr>
          <w:ilvl w:val="0"/>
          <w:numId w:val="2"/>
        </w:numPr>
        <w:spacing w:after="0" w:line="240" w:lineRule="auto"/>
        <w:ind w:left="284" w:hanging="284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konfliktu interesów,</w:t>
      </w:r>
    </w:p>
    <w:p w:rsidR="001D6B2E" w:rsidRPr="001D6B2E" w:rsidRDefault="001D6B2E" w:rsidP="0055094C">
      <w:pPr>
        <w:numPr>
          <w:ilvl w:val="0"/>
          <w:numId w:val="2"/>
        </w:numPr>
        <w:spacing w:after="0" w:line="240" w:lineRule="auto"/>
        <w:ind w:left="284" w:hanging="284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korupcji,</w:t>
      </w:r>
    </w:p>
    <w:p w:rsidR="00737062" w:rsidRDefault="001D6B2E" w:rsidP="00737062">
      <w:pPr>
        <w:numPr>
          <w:ilvl w:val="0"/>
          <w:numId w:val="2"/>
        </w:numPr>
        <w:spacing w:after="0" w:line="240" w:lineRule="auto"/>
        <w:ind w:left="284" w:hanging="284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naruszeń zasad konkurencyjności,</w:t>
      </w:r>
    </w:p>
    <w:p w:rsidR="00737062" w:rsidRPr="001D6B2E" w:rsidRDefault="00737062" w:rsidP="00737062">
      <w:pPr>
        <w:numPr>
          <w:ilvl w:val="0"/>
          <w:numId w:val="2"/>
        </w:numPr>
        <w:spacing w:after="0" w:line="240" w:lineRule="auto"/>
        <w:ind w:left="284" w:hanging="284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737062">
        <w:rPr>
          <w:rFonts w:ascii="Arial Narrow" w:eastAsia="Times New Roman" w:hAnsi="Arial Narrow" w:cs="Calibri"/>
          <w:sz w:val="20"/>
          <w:szCs w:val="20"/>
          <w:lang w:eastAsia="pl-PL"/>
        </w:rPr>
        <w:t>podwójnego finansowania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,</w:t>
      </w:r>
    </w:p>
    <w:p w:rsidR="001D6B2E" w:rsidRPr="001D6B2E" w:rsidRDefault="001D6B2E" w:rsidP="0055094C">
      <w:pPr>
        <w:numPr>
          <w:ilvl w:val="0"/>
          <w:numId w:val="2"/>
        </w:numPr>
        <w:spacing w:after="0" w:line="240" w:lineRule="auto"/>
        <w:ind w:left="284" w:hanging="284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innych działań lub zaniechań mogących mieć negatywny wpływ na prawidłową realizację przedsięwzięć finansowanych z KPO.</w:t>
      </w:r>
    </w:p>
    <w:p w:rsidR="00737062" w:rsidRDefault="00737062" w:rsidP="0055094C">
      <w:p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</w:p>
    <w:p w:rsidR="001D6B2E" w:rsidRPr="001D6B2E" w:rsidRDefault="001D6B2E" w:rsidP="005509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Zgłoszenia mogą być dokonywane w sposób poufny, z poszanowaniem zasad ochrony danych osobowych oraz z zapewnieniem ochrony osoby dokonującej zgłoszenia przed działaniami odwetowymi, zgodnie z obowiązującymi przepisami prawa.</w:t>
      </w:r>
    </w:p>
    <w:p w:rsidR="001D6B2E" w:rsidRPr="001D6B2E" w:rsidRDefault="001D6B2E" w:rsidP="005509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Zgłoszenia dotyczące potencjalnych nieprawidłowości mogą być przekazywane za pośrednictwem:</w:t>
      </w:r>
    </w:p>
    <w:p w:rsidR="001D6B2E" w:rsidRDefault="001D6B2E" w:rsidP="0055094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840" w:hanging="840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 xml:space="preserve">dedykowanego adresu poczty elektronicznej: </w:t>
      </w:r>
      <w:hyperlink r:id="rId8" w:history="1">
        <w:r w:rsidRPr="0055094C">
          <w:rPr>
            <w:rFonts w:ascii="Arial Narrow" w:eastAsia="Times New Roman" w:hAnsi="Arial Narrow" w:cs="Calibri"/>
            <w:sz w:val="20"/>
            <w:szCs w:val="20"/>
            <w:u w:val="single"/>
            <w:lang w:eastAsia="pl-PL"/>
          </w:rPr>
          <w:t>raport.kpo@mz.gov.pl</w:t>
        </w:r>
      </w:hyperlink>
      <w:r w:rsidRPr="001D6B2E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 xml:space="preserve"> </w:t>
      </w: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;</w:t>
      </w:r>
    </w:p>
    <w:p w:rsidR="001D6B2E" w:rsidRPr="001D6B2E" w:rsidRDefault="0055094C" w:rsidP="00737062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840" w:hanging="840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55094C">
        <w:rPr>
          <w:rFonts w:ascii="Arial Narrow" w:eastAsia="Times New Roman" w:hAnsi="Arial Narrow" w:cs="Calibri"/>
          <w:sz w:val="20"/>
          <w:szCs w:val="20"/>
          <w:lang w:eastAsia="pl-PL"/>
        </w:rPr>
        <w:t>na skrzynkę nadawczą e-PUAP:</w:t>
      </w:r>
      <w:r w:rsidR="00737062">
        <w:rPr>
          <w:rFonts w:ascii="Arial Narrow" w:eastAsia="Times New Roman" w:hAnsi="Arial Narrow" w:cs="Calibri"/>
          <w:sz w:val="20"/>
          <w:szCs w:val="20"/>
          <w:lang w:eastAsia="pl-PL"/>
        </w:rPr>
        <w:t xml:space="preserve"> </w:t>
      </w:r>
      <w:r w:rsidRPr="00737062">
        <w:rPr>
          <w:rFonts w:ascii="Arial Narrow" w:eastAsia="Times New Roman" w:hAnsi="Arial Narrow" w:cs="Calibri"/>
          <w:sz w:val="20"/>
          <w:szCs w:val="20"/>
          <w:lang w:eastAsia="pl-PL"/>
        </w:rPr>
        <w:t>Ministerstwo</w:t>
      </w:r>
      <w:r w:rsidR="001D6B2E" w:rsidRPr="001D6B2E">
        <w:rPr>
          <w:rFonts w:ascii="Arial Narrow" w:eastAsia="Times New Roman" w:hAnsi="Arial Narrow" w:cs="Calibri"/>
          <w:sz w:val="20"/>
          <w:szCs w:val="20"/>
          <w:lang w:eastAsia="pl-PL"/>
        </w:rPr>
        <w:t xml:space="preserve"> Funduszy i Polityki Regionalnej lub </w:t>
      </w:r>
      <w:r w:rsidRPr="00737062">
        <w:rPr>
          <w:rFonts w:ascii="Arial Narrow" w:eastAsia="Times New Roman" w:hAnsi="Arial Narrow" w:cs="Calibri"/>
          <w:sz w:val="20"/>
          <w:szCs w:val="20"/>
          <w:lang w:eastAsia="pl-PL"/>
        </w:rPr>
        <w:t>Ministerstwo Zdrowia</w:t>
      </w:r>
    </w:p>
    <w:p w:rsidR="0055094C" w:rsidRPr="0055094C" w:rsidRDefault="001D6B2E" w:rsidP="0055094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840" w:hanging="840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 xml:space="preserve">pocztą tradycyjną - w formie listownej na adres: </w:t>
      </w:r>
    </w:p>
    <w:p w:rsidR="0055094C" w:rsidRPr="0055094C" w:rsidRDefault="001D6B2E" w:rsidP="0055094C">
      <w:pPr>
        <w:spacing w:after="0" w:line="240" w:lineRule="auto"/>
        <w:ind w:left="840" w:hanging="556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 xml:space="preserve">Ministerstwo Funduszy i Polityki Regionalnej, ul. Wspólna 2/4, 00-926 Warszawa </w:t>
      </w:r>
    </w:p>
    <w:p w:rsidR="0055094C" w:rsidRPr="0055094C" w:rsidRDefault="001D6B2E" w:rsidP="0055094C">
      <w:pPr>
        <w:spacing w:after="0" w:line="240" w:lineRule="auto"/>
        <w:ind w:left="840" w:hanging="556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 xml:space="preserve">lub </w:t>
      </w:r>
    </w:p>
    <w:p w:rsidR="001D6B2E" w:rsidRPr="001D6B2E" w:rsidRDefault="001D6B2E" w:rsidP="0055094C">
      <w:pPr>
        <w:spacing w:after="0" w:line="240" w:lineRule="auto"/>
        <w:ind w:left="840" w:hanging="556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Ministerstwo Zdrowia, ul. Miodowa 15, 00- 952 Warszawa.</w:t>
      </w:r>
    </w:p>
    <w:p w:rsidR="0055094C" w:rsidRPr="0055094C" w:rsidRDefault="0055094C" w:rsidP="0055094C">
      <w:p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</w:p>
    <w:p w:rsidR="0055094C" w:rsidRPr="0055094C" w:rsidRDefault="0055094C" w:rsidP="0055094C">
      <w:p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</w:p>
    <w:p w:rsidR="001D6B2E" w:rsidRPr="001D6B2E" w:rsidRDefault="001D6B2E" w:rsidP="005509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 xml:space="preserve">Zgłoszenia rozpatrywane </w:t>
      </w:r>
      <w:r w:rsidR="0055094C" w:rsidRPr="001D6B2E">
        <w:rPr>
          <w:rFonts w:ascii="Arial Narrow" w:eastAsia="Times New Roman" w:hAnsi="Arial Narrow" w:cs="Calibri"/>
          <w:sz w:val="20"/>
          <w:szCs w:val="20"/>
          <w:lang w:eastAsia="pl-PL"/>
        </w:rPr>
        <w:t xml:space="preserve">są </w:t>
      </w: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w sposób bezstronny i rzetelny, a w uzasadnionych przypadkach podejmowane są odpowiednie działania wyjaśniające lub naprawcze.</w:t>
      </w:r>
    </w:p>
    <w:p w:rsidR="00737062" w:rsidRDefault="00737062" w:rsidP="0055094C">
      <w:p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</w:p>
    <w:p w:rsidR="001D6B2E" w:rsidRPr="001D6B2E" w:rsidRDefault="001D6B2E" w:rsidP="005509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1D6B2E">
        <w:rPr>
          <w:rFonts w:ascii="Arial Narrow" w:eastAsia="Times New Roman" w:hAnsi="Arial Narrow" w:cs="Calibri"/>
          <w:sz w:val="20"/>
          <w:szCs w:val="20"/>
          <w:lang w:eastAsia="pl-PL"/>
        </w:rPr>
        <w:t>Celem funkcjonowania mechanizmu jest zapewnienie transparentności, rzetelności oraz zgodności realizacji projektu z przepisami prawa krajowego i unijnego, w tym regulacjami dotyczącymi ochrony interesów finansowych Unii Europejskiej.</w:t>
      </w:r>
    </w:p>
    <w:p w:rsidR="00C14161" w:rsidRDefault="00410997">
      <w:bookmarkStart w:id="0" w:name="_GoBack"/>
      <w:bookmarkEnd w:id="0"/>
    </w:p>
    <w:sectPr w:rsidR="00C14161" w:rsidSect="00410997">
      <w:headerReference w:type="default" r:id="rId9"/>
      <w:footerReference w:type="default" r:id="rId10"/>
      <w:pgSz w:w="11906" w:h="16838"/>
      <w:pgMar w:top="959" w:right="1417" w:bottom="568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94C" w:rsidRDefault="0055094C" w:rsidP="0055094C">
      <w:pPr>
        <w:spacing w:after="0" w:line="240" w:lineRule="auto"/>
      </w:pPr>
      <w:r>
        <w:separator/>
      </w:r>
    </w:p>
  </w:endnote>
  <w:endnote w:type="continuationSeparator" w:id="0">
    <w:p w:rsidR="0055094C" w:rsidRDefault="0055094C" w:rsidP="00550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997" w:rsidRDefault="00410997" w:rsidP="00410997">
    <w:pPr>
      <w:pStyle w:val="Stopka"/>
      <w:jc w:val="center"/>
    </w:pPr>
    <w:r>
      <w:rPr>
        <w:rFonts w:ascii="Arial Narrow" w:eastAsiaTheme="majorEastAsia" w:hAnsi="Arial Narrow" w:cstheme="majorBidi"/>
        <w:noProof/>
        <w:sz w:val="20"/>
        <w:szCs w:val="20"/>
        <w:lang w:eastAsia="pl-PL"/>
      </w:rPr>
      <w:drawing>
        <wp:inline distT="0" distB="0" distL="0" distR="0" wp14:anchorId="13C35939" wp14:editId="48428CD0">
          <wp:extent cx="4071068" cy="786377"/>
          <wp:effectExtent l="0" t="0" r="5715" b="0"/>
          <wp:docPr id="3" name="Obraz 3" descr="C:\Users\jwilk\AppData\Local\Temp\pid-12652\KPO_NextGenerationEU_poziom_zestawienie_podstawowe_ RGB_wariant_achromatyczny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wilk\AppData\Local\Temp\pid-12652\KPO_NextGenerationEU_poziom_zestawienie_podstawowe_ RGB_wariant_achromatyczny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3879" cy="786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94C" w:rsidRDefault="0055094C" w:rsidP="0055094C">
      <w:pPr>
        <w:spacing w:after="0" w:line="240" w:lineRule="auto"/>
      </w:pPr>
      <w:r>
        <w:separator/>
      </w:r>
    </w:p>
  </w:footnote>
  <w:footnote w:type="continuationSeparator" w:id="0">
    <w:p w:rsidR="0055094C" w:rsidRDefault="0055094C" w:rsidP="00550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997" w:rsidRPr="00CB6360" w:rsidRDefault="00410997" w:rsidP="00410997">
    <w:pPr>
      <w:pBdr>
        <w:bottom w:val="thinThickSmallGap" w:sz="12" w:space="1" w:color="943634" w:themeColor="accent2" w:themeShade="BF"/>
      </w:pBdr>
      <w:spacing w:before="400" w:line="252" w:lineRule="auto"/>
      <w:outlineLvl w:val="0"/>
      <w:rPr>
        <w:rFonts w:ascii="Arial Narrow" w:eastAsiaTheme="majorEastAsia" w:hAnsi="Arial Narrow"/>
        <w:caps/>
        <w:color w:val="632423" w:themeColor="accent2" w:themeShade="80"/>
        <w:spacing w:val="20"/>
        <w:sz w:val="18"/>
        <w:szCs w:val="18"/>
      </w:rPr>
    </w:pPr>
    <w:r w:rsidRPr="00CB6360">
      <w:rPr>
        <w:rFonts w:ascii="Arial Narrow" w:eastAsiaTheme="majorEastAsia" w:hAnsi="Arial Narrow"/>
        <w:caps/>
        <w:color w:val="632423" w:themeColor="accent2" w:themeShade="80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DEZ/Z/341/ZP –7/2026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14437"/>
    <w:multiLevelType w:val="multilevel"/>
    <w:tmpl w:val="4310350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C2491"/>
    <w:multiLevelType w:val="hybridMultilevel"/>
    <w:tmpl w:val="EAC296B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08763E"/>
    <w:multiLevelType w:val="multilevel"/>
    <w:tmpl w:val="BA40975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A17FF0"/>
    <w:multiLevelType w:val="multilevel"/>
    <w:tmpl w:val="F3AA4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B2E"/>
    <w:rsid w:val="001D6B2E"/>
    <w:rsid w:val="002C322F"/>
    <w:rsid w:val="00327F3E"/>
    <w:rsid w:val="00410997"/>
    <w:rsid w:val="0055094C"/>
    <w:rsid w:val="00737062"/>
    <w:rsid w:val="00831D42"/>
    <w:rsid w:val="00E05B63"/>
    <w:rsid w:val="00F82E1F"/>
    <w:rsid w:val="00F9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D6B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6B2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D6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B2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6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B2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D6B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0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094C"/>
  </w:style>
  <w:style w:type="paragraph" w:styleId="Stopka">
    <w:name w:val="footer"/>
    <w:basedOn w:val="Normalny"/>
    <w:link w:val="StopkaZnak"/>
    <w:uiPriority w:val="99"/>
    <w:unhideWhenUsed/>
    <w:rsid w:val="00550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9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D6B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6B2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D6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B2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6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B2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D6B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0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094C"/>
  </w:style>
  <w:style w:type="paragraph" w:styleId="Stopka">
    <w:name w:val="footer"/>
    <w:basedOn w:val="Normalny"/>
    <w:link w:val="StopkaZnak"/>
    <w:uiPriority w:val="99"/>
    <w:unhideWhenUsed/>
    <w:rsid w:val="00550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6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port.kpo@mz.gov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Wilk</dc:creator>
  <cp:lastModifiedBy>Joanna Wilk</cp:lastModifiedBy>
  <cp:revision>3</cp:revision>
  <dcterms:created xsi:type="dcterms:W3CDTF">2026-03-18T11:41:00Z</dcterms:created>
  <dcterms:modified xsi:type="dcterms:W3CDTF">2026-03-23T13:25:00Z</dcterms:modified>
</cp:coreProperties>
</file>